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国网无锡供电公司关于销户电力客户</w:t>
      </w:r>
    </w:p>
    <w:p>
      <w:pPr>
        <w:spacing w:line="58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电费暂存款清退的公告</w:t>
      </w:r>
    </w:p>
    <w:p>
      <w:pPr>
        <w:pStyle w:val="2"/>
        <w:spacing w:line="580" w:lineRule="exact"/>
        <w:ind w:firstLine="0" w:firstLineChars="0"/>
        <w:rPr>
          <w:rFonts w:ascii="方正仿宋_GBK" w:eastAsia="方正仿宋_GBK"/>
          <w:sz w:val="32"/>
        </w:rPr>
      </w:pPr>
    </w:p>
    <w:p>
      <w:pPr>
        <w:pStyle w:val="2"/>
        <w:spacing w:line="580" w:lineRule="exact"/>
        <w:ind w:firstLine="0" w:firstLineChars="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尊敬的电力客户：</w:t>
      </w:r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国网无锡供电公司辖区范围，尚存已办理销户手续但仍有电费暂存</w:t>
      </w:r>
      <w:r>
        <w:rPr>
          <w:rFonts w:hint="eastAsia" w:ascii="方正仿宋_GBK" w:eastAsia="方正仿宋_GBK"/>
          <w:sz w:val="32"/>
          <w:lang w:eastAsia="zh-CN"/>
        </w:rPr>
        <w:t>款</w:t>
      </w:r>
      <w:r>
        <w:rPr>
          <w:rFonts w:hint="eastAsia" w:ascii="方正仿宋_GBK" w:eastAsia="方正仿宋_GBK"/>
          <w:sz w:val="32"/>
        </w:rPr>
        <w:t>留存于我公司的电力客户。前期我公司已对具备条件的客户逐户通知退费相关事宜，截至当前，仍有部分客户尚未办理。</w:t>
      </w:r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为切实保障您的权益，请还未办理退费的客户尽快持</w:t>
      </w:r>
      <w:r>
        <w:rPr>
          <w:rFonts w:hint="eastAsia" w:ascii="方正仿宋_GBK" w:eastAsia="方正仿宋_GBK"/>
          <w:color w:val="000000" w:themeColor="text1"/>
          <w:sz w:val="32"/>
        </w:rPr>
        <w:t>原交费凭证、经办人身份证、用电户名有效证件、收款银行账户等信息</w:t>
      </w:r>
      <w:r>
        <w:rPr>
          <w:rFonts w:hint="eastAsia" w:ascii="方正仿宋_GBK" w:eastAsia="方正仿宋_GBK"/>
          <w:sz w:val="32"/>
        </w:rPr>
        <w:t>到属地供电营业厅办理退费或调账手续，具体收资以营业厅要求为准。</w:t>
      </w:r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截至20</w:t>
      </w:r>
      <w:r>
        <w:rPr>
          <w:rFonts w:hint="eastAsia" w:ascii="方正仿宋_GBK" w:eastAsia="方正仿宋_GBK"/>
          <w:sz w:val="32"/>
          <w:lang w:val="en-US" w:eastAsia="zh-CN"/>
        </w:rPr>
        <w:t>26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</w:rPr>
        <w:t>日，未办理退费客户名单，具体见下述附件表格。</w:t>
      </w:r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感谢您的支持和配合。</w:t>
      </w:r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  <w:bookmarkStart w:id="0" w:name="_GoBack"/>
      <w:bookmarkEnd w:id="0"/>
    </w:p>
    <w:p>
      <w:pPr>
        <w:pStyle w:val="2"/>
        <w:spacing w:line="580" w:lineRule="exact"/>
        <w:ind w:firstLine="640"/>
        <w:rPr>
          <w:rFonts w:ascii="方正仿宋_GBK" w:eastAsia="方正仿宋_GBK"/>
          <w:sz w:val="32"/>
        </w:rPr>
      </w:pPr>
    </w:p>
    <w:p>
      <w:pPr>
        <w:pStyle w:val="2"/>
        <w:spacing w:line="580" w:lineRule="exact"/>
        <w:ind w:firstLine="640"/>
        <w:jc w:val="righ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国网无锡供电公司</w:t>
      </w:r>
    </w:p>
    <w:p>
      <w:pPr>
        <w:pStyle w:val="2"/>
        <w:spacing w:line="580" w:lineRule="exact"/>
        <w:ind w:firstLine="640"/>
        <w:jc w:val="right"/>
        <w:rPr>
          <w:rFonts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202</w:t>
      </w:r>
      <w:r>
        <w:rPr>
          <w:rFonts w:hint="eastAsia" w:ascii="方正仿宋_GBK" w:eastAsia="方正仿宋_GBK"/>
          <w:sz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lang w:val="en-US" w:eastAsia="zh-CN"/>
        </w:rPr>
        <w:t>31</w:t>
      </w:r>
      <w:r>
        <w:rPr>
          <w:rFonts w:hint="eastAsia" w:ascii="方正仿宋_GBK" w:eastAsia="方正仿宋_GBK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99E"/>
    <w:rsid w:val="0003786D"/>
    <w:rsid w:val="00074A9A"/>
    <w:rsid w:val="002A2EE3"/>
    <w:rsid w:val="003B3A36"/>
    <w:rsid w:val="003B699E"/>
    <w:rsid w:val="00503D28"/>
    <w:rsid w:val="0074649B"/>
    <w:rsid w:val="00764F9B"/>
    <w:rsid w:val="007F19CB"/>
    <w:rsid w:val="0090628C"/>
    <w:rsid w:val="00A16AAF"/>
    <w:rsid w:val="00A50DB6"/>
    <w:rsid w:val="00A60D2E"/>
    <w:rsid w:val="00B76543"/>
    <w:rsid w:val="00BC3884"/>
    <w:rsid w:val="00C903BD"/>
    <w:rsid w:val="00CC68AE"/>
    <w:rsid w:val="00DB0F36"/>
    <w:rsid w:val="00E84590"/>
    <w:rsid w:val="00F657C7"/>
    <w:rsid w:val="00F94FA3"/>
    <w:rsid w:val="039C23AA"/>
    <w:rsid w:val="229A5649"/>
    <w:rsid w:val="273B26B3"/>
    <w:rsid w:val="2C153E62"/>
    <w:rsid w:val="3C102BC1"/>
    <w:rsid w:val="42290D5F"/>
    <w:rsid w:val="46D43A9E"/>
    <w:rsid w:val="6A98609B"/>
    <w:rsid w:val="6D4B0B97"/>
    <w:rsid w:val="709130EF"/>
    <w:rsid w:val="71F944C0"/>
    <w:rsid w:val="7F14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1"/>
    <w:next w:val="1"/>
    <w:link w:val="13"/>
    <w:qFormat/>
    <w:uiPriority w:val="0"/>
    <w:pPr>
      <w:adjustRightInd w:val="0"/>
      <w:spacing w:line="300" w:lineRule="auto"/>
      <w:ind w:firstLine="420" w:firstLineChars="200"/>
    </w:pPr>
    <w:rPr>
      <w:rFonts w:ascii="Calibri" w:hAnsi="Calibri" w:cs="Times New Roman"/>
      <w:kern w:val="0"/>
      <w:sz w:val="28"/>
      <w:szCs w:val="22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rFonts w:ascii="Times New Roman" w:hAnsi="Times New Roman" w:cs="宋体"/>
      <w:kern w:val="2"/>
      <w:sz w:val="21"/>
    </w:rPr>
  </w:style>
  <w:style w:type="character" w:customStyle="1" w:styleId="13">
    <w:name w:val="正文首行缩进 2 Char"/>
    <w:basedOn w:val="12"/>
    <w:link w:val="7"/>
    <w:qFormat/>
    <w:uiPriority w:val="0"/>
    <w:rPr>
      <w:sz w:val="28"/>
      <w:szCs w:val="22"/>
    </w:rPr>
  </w:style>
  <w:style w:type="character" w:customStyle="1" w:styleId="14">
    <w:name w:val="NormalCharacter"/>
    <w:qFormat/>
    <w:uiPriority w:val="0"/>
  </w:style>
  <w:style w:type="character" w:customStyle="1" w:styleId="15">
    <w:name w:val="页眉 Char"/>
    <w:basedOn w:val="9"/>
    <w:link w:val="5"/>
    <w:semiHidden/>
    <w:qFormat/>
    <w:uiPriority w:val="99"/>
    <w:rPr>
      <w:rFonts w:ascii="Times New Roman" w:hAnsi="Times New Roman" w:cs="宋体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Times New Roman" w:hAnsi="Times New Roman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2021-12-09T03:37:00Z</dcterms:created>
  <dc:creator>admin</dc:creator>
  <cp:lastModifiedBy>Administrator</cp:lastModifiedBy>
  <cp:lastPrinted>2021-12-07T08:12:00Z</cp:lastPrinted>
  <dcterms:modified xsi:type="dcterms:W3CDTF">2026-03-30T08:06:41Z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DBDF4E3F48D54DF29794CE16AD06DCF3</vt:lpwstr>
  </property>
</Properties>
</file>