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52" w:tblpY="2051"/>
        <w:tblOverlap w:val="never"/>
        <w:tblW w:w="996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89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83" w:line="221" w:lineRule="auto"/>
              <w:ind w:left="273"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84" w:line="219" w:lineRule="auto"/>
              <w:ind w:left="4240"/>
            </w:pPr>
            <w:r>
              <w:rPr>
                <w:b/>
                <w:bCs/>
                <w:spacing w:val="-9"/>
              </w:rPr>
              <w:t>文件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2" w:line="184" w:lineRule="auto"/>
              <w:ind w:left="471"/>
            </w:pPr>
            <w:r>
              <w:t>1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5" w:line="219" w:lineRule="auto"/>
              <w:ind w:left="127"/>
            </w:pPr>
            <w:r>
              <w:rPr>
                <w:spacing w:val="-2"/>
              </w:rPr>
              <w:t>GB 50052 供配电系统设计规范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9" w:line="183" w:lineRule="auto"/>
              <w:ind w:left="456"/>
            </w:pPr>
            <w:r>
              <w:t>2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81" w:line="220" w:lineRule="auto"/>
              <w:ind w:left="127"/>
            </w:pPr>
            <w:r>
              <w:rPr>
                <w:spacing w:val="-1"/>
              </w:rPr>
              <w:t>GB 50053 20KV及以下变电所设计规范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2" w:line="183" w:lineRule="auto"/>
              <w:ind w:left="458"/>
            </w:pPr>
            <w:r>
              <w:t>3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5" w:line="219" w:lineRule="auto"/>
              <w:ind w:left="127"/>
            </w:pPr>
            <w:r>
              <w:rPr>
                <w:spacing w:val="-1"/>
              </w:rPr>
              <w:t>GB 50060 3~110kV高压配电装置设计规范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4" w:line="183" w:lineRule="auto"/>
              <w:ind w:left="453"/>
            </w:pPr>
            <w:r>
              <w:t>4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6" w:line="219" w:lineRule="auto"/>
              <w:ind w:left="124"/>
            </w:pPr>
            <w:r>
              <w:rPr>
                <w:spacing w:val="-4"/>
              </w:rPr>
              <w:t>GB 50062</w:t>
            </w:r>
            <w:r>
              <w:rPr>
                <w:spacing w:val="103"/>
              </w:rPr>
              <w:t xml:space="preserve"> </w:t>
            </w:r>
            <w:r>
              <w:rPr>
                <w:spacing w:val="-4"/>
              </w:rPr>
              <w:t>电力装置的继电保护和自动装置设计规范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21" w:line="182" w:lineRule="auto"/>
              <w:ind w:left="458"/>
            </w:pPr>
            <w:r>
              <w:t>5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82" w:line="219" w:lineRule="auto"/>
              <w:ind w:left="124"/>
            </w:pPr>
            <w:r>
              <w:rPr>
                <w:spacing w:val="-4"/>
              </w:rPr>
              <w:t>GB 50147</w:t>
            </w:r>
            <w:r>
              <w:rPr>
                <w:spacing w:val="105"/>
              </w:rPr>
              <w:t xml:space="preserve"> </w:t>
            </w:r>
            <w:r>
              <w:rPr>
                <w:spacing w:val="-4"/>
              </w:rPr>
              <w:t>电气装置安装工程高压电器施工及验收规范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3" w:line="183" w:lineRule="auto"/>
              <w:ind w:left="455"/>
            </w:pPr>
            <w:r>
              <w:t>6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6" w:line="219" w:lineRule="auto"/>
              <w:ind w:left="127"/>
            </w:pPr>
            <w:r>
              <w:rPr>
                <w:spacing w:val="-2"/>
              </w:rPr>
              <w:t>GB 50148</w:t>
            </w:r>
            <w:r>
              <w:rPr>
                <w:spacing w:val="81"/>
              </w:rPr>
              <w:t xml:space="preserve"> </w:t>
            </w:r>
            <w:r>
              <w:rPr>
                <w:spacing w:val="-2"/>
              </w:rPr>
              <w:t>电气装置安装工程电力变压器、油浸电抗器、互感器施</w:t>
            </w:r>
            <w:r>
              <w:rPr>
                <w:spacing w:val="-3"/>
              </w:rPr>
              <w:t>工及验收规范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6" w:line="182" w:lineRule="auto"/>
              <w:ind w:left="459"/>
            </w:pPr>
            <w:r>
              <w:t>7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7" w:line="219" w:lineRule="auto"/>
              <w:ind w:left="127"/>
            </w:pPr>
            <w:r>
              <w:rPr>
                <w:spacing w:val="-3"/>
              </w:rPr>
              <w:t>GB 50149</w:t>
            </w:r>
            <w:r>
              <w:rPr>
                <w:spacing w:val="80"/>
              </w:rPr>
              <w:t xml:space="preserve"> </w:t>
            </w:r>
            <w:r>
              <w:rPr>
                <w:spacing w:val="-3"/>
              </w:rPr>
              <w:t>电气装置安装工程母线装置施工及验收规范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22" w:line="183" w:lineRule="auto"/>
              <w:ind w:left="454"/>
            </w:pPr>
            <w:r>
              <w:t>8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84" w:line="220" w:lineRule="auto"/>
              <w:ind w:left="124"/>
            </w:pPr>
            <w:r>
              <w:rPr>
                <w:spacing w:val="-4"/>
              </w:rPr>
              <w:t>GB 50150</w:t>
            </w:r>
            <w:r>
              <w:rPr>
                <w:spacing w:val="103"/>
              </w:rPr>
              <w:t xml:space="preserve"> </w:t>
            </w:r>
            <w:r>
              <w:rPr>
                <w:spacing w:val="-4"/>
              </w:rPr>
              <w:t>电气装置安装工程电气设备交接试验标准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6" w:line="183" w:lineRule="auto"/>
              <w:ind w:left="454"/>
            </w:pPr>
            <w:r>
              <w:t>9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9" w:line="219" w:lineRule="auto"/>
              <w:ind w:left="127"/>
            </w:pPr>
            <w:r>
              <w:rPr>
                <w:spacing w:val="-3"/>
              </w:rPr>
              <w:t>GB 50168</w:t>
            </w:r>
            <w:r>
              <w:rPr>
                <w:spacing w:val="80"/>
              </w:rPr>
              <w:t xml:space="preserve"> </w:t>
            </w:r>
            <w:r>
              <w:rPr>
                <w:spacing w:val="-3"/>
              </w:rPr>
              <w:t>电气装置安装工程电缆线路施工及验收规范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3" w:line="184" w:lineRule="auto"/>
              <w:ind w:left="418"/>
            </w:pPr>
            <w:r>
              <w:rPr>
                <w:spacing w:val="-14"/>
              </w:rPr>
              <w:t>10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7" w:line="219" w:lineRule="auto"/>
              <w:ind w:left="127"/>
            </w:pPr>
            <w:r>
              <w:rPr>
                <w:spacing w:val="-2"/>
              </w:rPr>
              <w:t>GB 50171</w:t>
            </w:r>
            <w:r>
              <w:rPr>
                <w:spacing w:val="74"/>
              </w:rPr>
              <w:t xml:space="preserve"> </w:t>
            </w:r>
            <w:r>
              <w:rPr>
                <w:spacing w:val="-2"/>
              </w:rPr>
              <w:t>电气装置安装工程盘、柜及二次</w:t>
            </w:r>
            <w:r>
              <w:rPr>
                <w:spacing w:val="-3"/>
              </w:rPr>
              <w:t>回路结线施工及验收规范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21" w:line="184" w:lineRule="auto"/>
              <w:ind w:left="418"/>
            </w:pPr>
            <w:r>
              <w:rPr>
                <w:spacing w:val="-14"/>
              </w:rPr>
              <w:t>11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85" w:line="219" w:lineRule="auto"/>
              <w:ind w:left="124"/>
            </w:pPr>
            <w:r>
              <w:rPr>
                <w:spacing w:val="-4"/>
              </w:rPr>
              <w:t>GB 50172</w:t>
            </w:r>
            <w:r>
              <w:rPr>
                <w:spacing w:val="103"/>
              </w:rPr>
              <w:t xml:space="preserve"> </w:t>
            </w:r>
            <w:r>
              <w:rPr>
                <w:spacing w:val="-4"/>
              </w:rPr>
              <w:t>电气装置安装工程蓄电池施工及验收规范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3" w:line="184" w:lineRule="auto"/>
              <w:ind w:left="418"/>
            </w:pPr>
            <w:r>
              <w:rPr>
                <w:spacing w:val="-14"/>
              </w:rPr>
              <w:t>12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7" w:line="219" w:lineRule="auto"/>
              <w:ind w:left="127"/>
            </w:pPr>
            <w:r>
              <w:rPr>
                <w:spacing w:val="-2"/>
              </w:rPr>
              <w:t>GB 50173</w:t>
            </w:r>
            <w:r>
              <w:rPr>
                <w:spacing w:val="73"/>
              </w:rPr>
              <w:t xml:space="preserve"> </w:t>
            </w:r>
            <w:r>
              <w:rPr>
                <w:spacing w:val="-2"/>
              </w:rPr>
              <w:t>电气装置安装工程 66kV及以下架空电力线路施工</w:t>
            </w:r>
            <w:r>
              <w:rPr>
                <w:spacing w:val="-3"/>
              </w:rPr>
              <w:t>及验收规范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4" w:line="184" w:lineRule="auto"/>
              <w:ind w:left="418"/>
            </w:pPr>
            <w:r>
              <w:rPr>
                <w:spacing w:val="-14"/>
              </w:rPr>
              <w:t>13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8" w:line="219" w:lineRule="auto"/>
              <w:ind w:left="124"/>
            </w:pPr>
            <w:r>
              <w:rPr>
                <w:spacing w:val="-6"/>
              </w:rPr>
              <w:t>GB 50255</w:t>
            </w:r>
            <w:r>
              <w:rPr>
                <w:spacing w:val="102"/>
              </w:rPr>
              <w:t xml:space="preserve"> </w:t>
            </w:r>
            <w:r>
              <w:rPr>
                <w:spacing w:val="-6"/>
              </w:rPr>
              <w:t>电气装置安装工程</w:t>
            </w:r>
            <w:r>
              <w:rPr>
                <w:spacing w:val="74"/>
              </w:rPr>
              <w:t xml:space="preserve"> </w:t>
            </w:r>
            <w:r>
              <w:rPr>
                <w:spacing w:val="-6"/>
              </w:rPr>
              <w:t>电力变流设备施工及验收规范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22" w:line="184" w:lineRule="auto"/>
              <w:ind w:left="418"/>
            </w:pPr>
            <w:r>
              <w:rPr>
                <w:spacing w:val="-14"/>
              </w:rPr>
              <w:t>14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86" w:line="219" w:lineRule="auto"/>
              <w:ind w:left="127"/>
            </w:pPr>
            <w:r>
              <w:rPr>
                <w:spacing w:val="-1"/>
              </w:rPr>
              <w:t>GB 50300 建筑工程施工质量验收统一标准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5" w:line="184" w:lineRule="auto"/>
              <w:ind w:left="418"/>
            </w:pPr>
            <w:r>
              <w:rPr>
                <w:spacing w:val="-14"/>
              </w:rPr>
              <w:t>15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9" w:line="219" w:lineRule="auto"/>
              <w:ind w:left="127"/>
            </w:pPr>
            <w:r>
              <w:rPr>
                <w:spacing w:val="-1"/>
              </w:rPr>
              <w:t>GB 50303 建筑电气工程施工质量验收规范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3" w:line="184" w:lineRule="auto"/>
              <w:ind w:left="418"/>
            </w:pPr>
            <w:r>
              <w:rPr>
                <w:spacing w:val="-14"/>
              </w:rPr>
              <w:t>16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7" w:line="219" w:lineRule="auto"/>
              <w:ind w:left="124"/>
            </w:pPr>
            <w:r>
              <w:rPr>
                <w:spacing w:val="-5"/>
              </w:rPr>
              <w:t>GB 50217</w:t>
            </w:r>
            <w:r>
              <w:rPr>
                <w:spacing w:val="89"/>
              </w:rPr>
              <w:t xml:space="preserve"> </w:t>
            </w:r>
            <w:r>
              <w:rPr>
                <w:spacing w:val="-5"/>
              </w:rPr>
              <w:t>电力工程电缆设计规范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21" w:line="184" w:lineRule="auto"/>
              <w:ind w:left="418"/>
            </w:pPr>
            <w:r>
              <w:rPr>
                <w:spacing w:val="-14"/>
              </w:rPr>
              <w:t>17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85" w:line="219" w:lineRule="auto"/>
              <w:ind w:left="127"/>
            </w:pPr>
            <w:r>
              <w:rPr>
                <w:spacing w:val="-2"/>
              </w:rPr>
              <w:t>GB 50223 建筑抗震设防分类标准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4" w:line="184" w:lineRule="auto"/>
              <w:ind w:left="418"/>
            </w:pPr>
            <w:r>
              <w:rPr>
                <w:spacing w:val="-14"/>
              </w:rPr>
              <w:t>18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8" w:line="220" w:lineRule="auto"/>
              <w:ind w:left="127"/>
            </w:pPr>
            <w:r>
              <w:rPr>
                <w:spacing w:val="-1"/>
              </w:rPr>
              <w:t>GB 50068 建筑结构可靠度设计统一标准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5" w:line="184" w:lineRule="auto"/>
              <w:ind w:left="418"/>
            </w:pPr>
            <w:r>
              <w:rPr>
                <w:spacing w:val="-14"/>
              </w:rPr>
              <w:t>19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9" w:line="219" w:lineRule="auto"/>
              <w:ind w:left="124"/>
            </w:pPr>
            <w:r>
              <w:rPr>
                <w:spacing w:val="-5"/>
              </w:rPr>
              <w:t>GB 50260</w:t>
            </w:r>
            <w:r>
              <w:rPr>
                <w:spacing w:val="89"/>
              </w:rPr>
              <w:t xml:space="preserve"> </w:t>
            </w:r>
            <w:r>
              <w:rPr>
                <w:spacing w:val="-5"/>
              </w:rPr>
              <w:t>电力设施抗震设计规范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22" w:line="183" w:lineRule="auto"/>
              <w:ind w:left="401"/>
            </w:pPr>
            <w:r>
              <w:rPr>
                <w:spacing w:val="-7"/>
              </w:rPr>
              <w:t>20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84" w:line="220" w:lineRule="auto"/>
              <w:ind w:left="127"/>
            </w:pPr>
            <w:r>
              <w:rPr>
                <w:spacing w:val="-2"/>
              </w:rPr>
              <w:t>GB 50010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混凝土结构设计规范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4" w:line="184" w:lineRule="auto"/>
              <w:ind w:left="401"/>
            </w:pPr>
            <w:r>
              <w:rPr>
                <w:spacing w:val="-7"/>
              </w:rPr>
              <w:t>21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7" w:line="219" w:lineRule="auto"/>
              <w:ind w:left="127"/>
            </w:pPr>
            <w:r>
              <w:rPr>
                <w:spacing w:val="-3"/>
              </w:rPr>
              <w:t>GB 50011</w:t>
            </w:r>
            <w:r>
              <w:rPr>
                <w:spacing w:val="38"/>
              </w:rPr>
              <w:t xml:space="preserve"> </w:t>
            </w:r>
            <w:r>
              <w:rPr>
                <w:spacing w:val="-3"/>
              </w:rPr>
              <w:t>建筑抗震设计规范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6" w:line="183" w:lineRule="auto"/>
              <w:ind w:left="401"/>
            </w:pPr>
            <w:r>
              <w:rPr>
                <w:spacing w:val="-7"/>
              </w:rPr>
              <w:t>22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8" w:line="219" w:lineRule="auto"/>
              <w:ind w:left="127"/>
            </w:pPr>
            <w:r>
              <w:t>GB 50229－2006 火力发电厂与变</w:t>
            </w:r>
            <w:r>
              <w:rPr>
                <w:spacing w:val="-1"/>
              </w:rPr>
              <w:t>电所设计防火规范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21" w:line="183" w:lineRule="auto"/>
              <w:ind w:left="401"/>
            </w:pPr>
            <w:r>
              <w:rPr>
                <w:spacing w:val="-7"/>
              </w:rPr>
              <w:t>23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84" w:line="219" w:lineRule="auto"/>
              <w:ind w:left="127"/>
            </w:pPr>
            <w:r>
              <w:rPr>
                <w:spacing w:val="-1"/>
              </w:rPr>
              <w:t>GB/T 19666-2005阻火和耐火电线电缆通则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4" w:line="183" w:lineRule="auto"/>
              <w:ind w:left="401"/>
            </w:pPr>
            <w:r>
              <w:rPr>
                <w:spacing w:val="-7"/>
              </w:rPr>
              <w:t>24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7" w:line="219" w:lineRule="auto"/>
              <w:ind w:left="127"/>
            </w:pPr>
            <w:r>
              <w:rPr>
                <w:spacing w:val="-3"/>
              </w:rPr>
              <w:t>GB 50016</w:t>
            </w:r>
            <w:r>
              <w:rPr>
                <w:spacing w:val="38"/>
              </w:rPr>
              <w:t xml:space="preserve"> </w:t>
            </w:r>
            <w:r>
              <w:rPr>
                <w:spacing w:val="-3"/>
              </w:rPr>
              <w:t>建筑设计防火规范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5" w:line="183" w:lineRule="auto"/>
              <w:ind w:left="401"/>
            </w:pPr>
            <w:r>
              <w:rPr>
                <w:spacing w:val="-7"/>
              </w:rPr>
              <w:t>25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8" w:line="219" w:lineRule="auto"/>
              <w:ind w:left="127"/>
            </w:pPr>
            <w:r>
              <w:rPr>
                <w:spacing w:val="-1"/>
              </w:rPr>
              <w:t>GB 50156 汽车加油加气站设计与施工规范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23" w:line="183" w:lineRule="auto"/>
              <w:ind w:left="401"/>
            </w:pPr>
            <w:r>
              <w:rPr>
                <w:spacing w:val="-7"/>
              </w:rPr>
              <w:t>26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86" w:line="219" w:lineRule="auto"/>
              <w:ind w:left="127"/>
            </w:pPr>
            <w:r>
              <w:rPr>
                <w:spacing w:val="-1"/>
              </w:rPr>
              <w:t>GB 50289 城市工程管线综合规划规范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5" w:line="183" w:lineRule="auto"/>
              <w:ind w:left="401"/>
            </w:pPr>
            <w:r>
              <w:rPr>
                <w:spacing w:val="-7"/>
              </w:rPr>
              <w:t>27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6" w:line="219" w:lineRule="auto"/>
              <w:ind w:left="127"/>
            </w:pPr>
            <w:r>
              <w:t>GB/T 13912 金属覆盖 钢铁制件热浸镀锌层技</w:t>
            </w:r>
            <w:r>
              <w:rPr>
                <w:spacing w:val="-1"/>
              </w:rPr>
              <w:t>术要求及试验方法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5" w:line="183" w:lineRule="auto"/>
              <w:ind w:left="401"/>
            </w:pPr>
            <w:r>
              <w:rPr>
                <w:spacing w:val="-7"/>
              </w:rPr>
              <w:t>28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8" w:line="219" w:lineRule="auto"/>
              <w:ind w:left="127"/>
            </w:pPr>
            <w:r>
              <w:rPr>
                <w:spacing w:val="-2"/>
              </w:rPr>
              <w:t>GB/T 23858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检查井盖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21" w:line="183" w:lineRule="auto"/>
              <w:ind w:left="401"/>
            </w:pPr>
            <w:r>
              <w:rPr>
                <w:spacing w:val="-7"/>
              </w:rPr>
              <w:t>29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84" w:line="219" w:lineRule="auto"/>
              <w:ind w:left="125"/>
            </w:pPr>
            <w:r>
              <w:rPr>
                <w:spacing w:val="-1"/>
              </w:rPr>
              <w:t>DL/T 5221 城市电力电缆线路设计技术规定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15" w:line="183" w:lineRule="auto"/>
              <w:ind w:left="403"/>
            </w:pPr>
            <w:r>
              <w:rPr>
                <w:spacing w:val="-8"/>
              </w:rPr>
              <w:t>30</w:t>
            </w:r>
          </w:p>
        </w:tc>
        <w:tc>
          <w:tcPr>
            <w:tcW w:w="8946" w:type="dxa"/>
            <w:vAlign w:val="top"/>
          </w:tcPr>
          <w:p>
            <w:pPr>
              <w:pStyle w:val="5"/>
              <w:spacing w:before="78" w:line="219" w:lineRule="auto"/>
              <w:ind w:left="125"/>
            </w:pPr>
            <w:r>
              <w:rPr>
                <w:spacing w:val="-4"/>
              </w:rPr>
              <w:t>DL 5027－93</w:t>
            </w:r>
            <w:r>
              <w:rPr>
                <w:spacing w:val="78"/>
              </w:rPr>
              <w:t xml:space="preserve"> </w:t>
            </w:r>
            <w:r>
              <w:rPr>
                <w:spacing w:val="-4"/>
              </w:rPr>
              <w:t>电力设备典型消防规程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15" w:type="dxa"/>
            <w:vAlign w:val="top"/>
          </w:tcPr>
          <w:p>
            <w:pPr>
              <w:pStyle w:val="5"/>
              <w:spacing w:before="128" w:line="183" w:lineRule="auto"/>
              <w:ind w:left="403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31</w:t>
            </w:r>
            <w:bookmarkStart w:id="0" w:name="_GoBack"/>
            <w:bookmarkEnd w:id="0"/>
          </w:p>
        </w:tc>
        <w:tc>
          <w:tcPr>
            <w:tcW w:w="8946" w:type="dxa"/>
            <w:vAlign w:val="top"/>
          </w:tcPr>
          <w:p>
            <w:pPr>
              <w:pStyle w:val="5"/>
              <w:spacing w:before="89" w:line="219" w:lineRule="auto"/>
              <w:ind w:left="125"/>
            </w:pPr>
            <w:r>
              <w:rPr>
                <w:spacing w:val="-1"/>
              </w:rPr>
              <w:t>DB32/T 3963-2020 居住区供配电设施施工及验</w:t>
            </w:r>
            <w:r>
              <w:rPr>
                <w:spacing w:val="-2"/>
              </w:rPr>
              <w:t>收标准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eastAsia="zh-CN"/>
        </w:rPr>
        <w:t>受电工程验收标准</w:t>
      </w:r>
    </w:p>
    <w:sectPr>
      <w:pgSz w:w="11910" w:h="16845"/>
      <w:pgMar w:top="1134" w:right="972" w:bottom="0" w:left="97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08A7233"/>
    <w:rsid w:val="31546136"/>
    <w:rsid w:val="42DE42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Office_10.8.2.6948_F1E327BC-269C-435d-A152-05C5408002CA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2024-10-23T16:11:00Z</dcterms:created>
  <dc:creator>zhoul</dc:creator>
  <cp:lastModifiedBy>王思民</cp:lastModifiedBy>
  <dcterms:modified xsi:type="dcterms:W3CDTF">2026-03-25T01:22:12Z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2024-12-18T15:37:05Z</vt:filetime>
  </property>
  <property fmtid="{D5CDD505-2E9C-101B-9397-08002B2CF9AE}" pid="4" name="KSOProductBuildVer">
    <vt:lpwstr>2052-10.8.2.6948</vt:lpwstr>
  </property>
</Properties>
</file>